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1FEFE" w14:textId="1EC126CB" w:rsidR="00446DED" w:rsidRPr="00E5727D" w:rsidRDefault="00446DED" w:rsidP="00446DED">
      <w:pPr>
        <w:pStyle w:val="afe"/>
      </w:pPr>
      <w:r w:rsidRPr="00E5727D">
        <w:t>Supplementary material</w:t>
      </w:r>
    </w:p>
    <w:p w14:paraId="7A99E9B7" w14:textId="77777777" w:rsidR="00F24E24" w:rsidRPr="00E5727D" w:rsidRDefault="00F24E24" w:rsidP="00F24E24">
      <w:pPr>
        <w:ind w:firstLine="420"/>
      </w:pPr>
    </w:p>
    <w:p w14:paraId="007126F5" w14:textId="4494FD63" w:rsidR="000D6274" w:rsidRPr="00E5727D" w:rsidRDefault="000D6274" w:rsidP="00D03C2D">
      <w:pPr>
        <w:pStyle w:val="af3"/>
        <w:rPr>
          <w:rFonts w:eastAsiaTheme="minorEastAsia"/>
        </w:rPr>
      </w:pPr>
      <w:r w:rsidRPr="00E5727D">
        <w:t xml:space="preserve">Supplementary Table </w:t>
      </w:r>
      <w:r w:rsidRPr="00E5727D">
        <w:rPr>
          <w:cs/>
        </w:rPr>
        <w:t xml:space="preserve">1. </w:t>
      </w:r>
      <w:r w:rsidRPr="00E5727D">
        <w:t xml:space="preserve">Severity levels and score ranges </w:t>
      </w:r>
      <w:r w:rsidR="005C15EC" w:rsidRPr="00E5727D">
        <w:t>for</w:t>
      </w:r>
      <w:r w:rsidRPr="00E5727D">
        <w:t xml:space="preserve"> PHQ-</w:t>
      </w:r>
      <w:r w:rsidRPr="00E5727D">
        <w:rPr>
          <w:cs/>
        </w:rPr>
        <w:t>9</w:t>
      </w:r>
      <w:r w:rsidRPr="00E5727D">
        <w:t>, GAD-</w:t>
      </w:r>
      <w:r w:rsidRPr="00E5727D">
        <w:rPr>
          <w:cs/>
        </w:rPr>
        <w:t>7</w:t>
      </w:r>
      <w:r w:rsidRPr="00E5727D">
        <w:t>, and PSS-</w:t>
      </w:r>
      <w:r w:rsidRPr="00E5727D">
        <w:rPr>
          <w:cs/>
        </w:rPr>
        <w:t>10</w:t>
      </w:r>
      <w:r w:rsidR="004C45D5" w:rsidRPr="00E5727D">
        <w:t>.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628"/>
        <w:gridCol w:w="1628"/>
        <w:gridCol w:w="6094"/>
      </w:tblGrid>
      <w:tr w:rsidR="00E5727D" w:rsidRPr="00E5727D" w14:paraId="4D77DD28" w14:textId="77777777" w:rsidTr="00DB12FC">
        <w:trPr>
          <w:trHeight w:val="20"/>
          <w:jc w:val="center"/>
        </w:trPr>
        <w:tc>
          <w:tcPr>
            <w:tcW w:w="1628" w:type="dxa"/>
            <w:vAlign w:val="center"/>
          </w:tcPr>
          <w:p w14:paraId="0FF02DC5" w14:textId="77777777" w:rsidR="000D6274" w:rsidRPr="00E5727D" w:rsidRDefault="000D6274" w:rsidP="00E97350">
            <w:pPr>
              <w:ind w:firstLineChars="0" w:firstLine="0"/>
              <w:jc w:val="left"/>
              <w:rPr>
                <w:szCs w:val="24"/>
              </w:rPr>
            </w:pPr>
            <w:r w:rsidRPr="00E5727D">
              <w:rPr>
                <w:szCs w:val="24"/>
              </w:rPr>
              <w:t>Instrument</w:t>
            </w:r>
          </w:p>
        </w:tc>
        <w:tc>
          <w:tcPr>
            <w:tcW w:w="1628" w:type="dxa"/>
            <w:vAlign w:val="center"/>
          </w:tcPr>
          <w:p w14:paraId="0C188ADB" w14:textId="77777777" w:rsidR="000D6274" w:rsidRPr="00E5727D" w:rsidRDefault="000D6274" w:rsidP="00E97350">
            <w:pPr>
              <w:ind w:firstLineChars="0" w:firstLine="0"/>
              <w:jc w:val="center"/>
              <w:rPr>
                <w:szCs w:val="24"/>
              </w:rPr>
            </w:pPr>
            <w:r w:rsidRPr="00E5727D">
              <w:rPr>
                <w:szCs w:val="24"/>
              </w:rPr>
              <w:t>Score range</w:t>
            </w:r>
          </w:p>
        </w:tc>
        <w:tc>
          <w:tcPr>
            <w:tcW w:w="6094" w:type="dxa"/>
            <w:vAlign w:val="center"/>
          </w:tcPr>
          <w:p w14:paraId="24939996" w14:textId="77777777" w:rsidR="000D6274" w:rsidRPr="00E5727D" w:rsidRDefault="000D6274" w:rsidP="00E97350">
            <w:pPr>
              <w:ind w:firstLineChars="0" w:firstLine="0"/>
              <w:jc w:val="center"/>
              <w:rPr>
                <w:szCs w:val="24"/>
              </w:rPr>
            </w:pPr>
            <w:r w:rsidRPr="00E5727D">
              <w:rPr>
                <w:szCs w:val="24"/>
              </w:rPr>
              <w:t>Severity levels</w:t>
            </w:r>
          </w:p>
        </w:tc>
      </w:tr>
      <w:tr w:rsidR="00E5727D" w:rsidRPr="00E5727D" w14:paraId="7EFF15C2" w14:textId="77777777" w:rsidTr="00DB12FC">
        <w:trPr>
          <w:trHeight w:val="20"/>
          <w:jc w:val="center"/>
        </w:trPr>
        <w:tc>
          <w:tcPr>
            <w:tcW w:w="1628" w:type="dxa"/>
            <w:vAlign w:val="center"/>
          </w:tcPr>
          <w:p w14:paraId="0A6C1892" w14:textId="77777777" w:rsidR="000D6274" w:rsidRPr="00E5727D" w:rsidRDefault="000D6274" w:rsidP="00E97350">
            <w:pPr>
              <w:ind w:firstLineChars="0" w:firstLine="0"/>
              <w:jc w:val="left"/>
              <w:rPr>
                <w:szCs w:val="24"/>
              </w:rPr>
            </w:pPr>
            <w:r w:rsidRPr="00E5727D">
              <w:rPr>
                <w:szCs w:val="24"/>
              </w:rPr>
              <w:t>PHQ-9</w:t>
            </w:r>
          </w:p>
        </w:tc>
        <w:tc>
          <w:tcPr>
            <w:tcW w:w="1628" w:type="dxa"/>
            <w:vAlign w:val="center"/>
          </w:tcPr>
          <w:p w14:paraId="6FF74A57" w14:textId="77777777" w:rsidR="000D6274" w:rsidRPr="00E5727D" w:rsidRDefault="000D6274" w:rsidP="00E97350">
            <w:pPr>
              <w:ind w:firstLineChars="0" w:firstLine="0"/>
              <w:jc w:val="center"/>
              <w:rPr>
                <w:szCs w:val="24"/>
              </w:rPr>
            </w:pPr>
            <w:r w:rsidRPr="00E5727D">
              <w:rPr>
                <w:szCs w:val="24"/>
              </w:rPr>
              <w:t>0–27</w:t>
            </w:r>
          </w:p>
        </w:tc>
        <w:tc>
          <w:tcPr>
            <w:tcW w:w="6094" w:type="dxa"/>
            <w:vAlign w:val="center"/>
          </w:tcPr>
          <w:p w14:paraId="7CEBD95F" w14:textId="77777777" w:rsidR="000D6274" w:rsidRPr="00E5727D" w:rsidRDefault="000D6274" w:rsidP="00E97350">
            <w:pPr>
              <w:ind w:firstLineChars="0" w:firstLine="0"/>
              <w:jc w:val="center"/>
              <w:rPr>
                <w:szCs w:val="24"/>
              </w:rPr>
            </w:pPr>
            <w:r w:rsidRPr="00E5727D">
              <w:rPr>
                <w:szCs w:val="24"/>
              </w:rPr>
              <w:t>0–4 minimal, 5–9 mild, 10–14 moderate, 15–19 moderately severe, 20–27 severe</w:t>
            </w:r>
          </w:p>
        </w:tc>
      </w:tr>
      <w:tr w:rsidR="00E5727D" w:rsidRPr="00E5727D" w14:paraId="00928E20" w14:textId="77777777" w:rsidTr="00DB12FC">
        <w:trPr>
          <w:trHeight w:val="20"/>
          <w:jc w:val="center"/>
        </w:trPr>
        <w:tc>
          <w:tcPr>
            <w:tcW w:w="1628" w:type="dxa"/>
            <w:vAlign w:val="center"/>
          </w:tcPr>
          <w:p w14:paraId="1AF2A43F" w14:textId="77777777" w:rsidR="000D6274" w:rsidRPr="00E5727D" w:rsidRDefault="000D6274" w:rsidP="00E97350">
            <w:pPr>
              <w:ind w:firstLineChars="0" w:firstLine="0"/>
              <w:jc w:val="left"/>
              <w:rPr>
                <w:szCs w:val="24"/>
              </w:rPr>
            </w:pPr>
            <w:r w:rsidRPr="00E5727D">
              <w:rPr>
                <w:szCs w:val="24"/>
              </w:rPr>
              <w:t>GAD-7</w:t>
            </w:r>
          </w:p>
        </w:tc>
        <w:tc>
          <w:tcPr>
            <w:tcW w:w="1628" w:type="dxa"/>
            <w:vAlign w:val="center"/>
          </w:tcPr>
          <w:p w14:paraId="6993C699" w14:textId="77777777" w:rsidR="000D6274" w:rsidRPr="00E5727D" w:rsidRDefault="000D6274" w:rsidP="00E97350">
            <w:pPr>
              <w:ind w:firstLineChars="0" w:firstLine="0"/>
              <w:jc w:val="center"/>
              <w:rPr>
                <w:szCs w:val="24"/>
              </w:rPr>
            </w:pPr>
            <w:r w:rsidRPr="00E5727D">
              <w:rPr>
                <w:szCs w:val="24"/>
              </w:rPr>
              <w:t>0–21</w:t>
            </w:r>
          </w:p>
        </w:tc>
        <w:tc>
          <w:tcPr>
            <w:tcW w:w="6094" w:type="dxa"/>
            <w:vAlign w:val="center"/>
          </w:tcPr>
          <w:p w14:paraId="6536C0E2" w14:textId="77777777" w:rsidR="000D6274" w:rsidRPr="00E5727D" w:rsidRDefault="000D6274" w:rsidP="00E97350">
            <w:pPr>
              <w:ind w:firstLineChars="0" w:firstLine="0"/>
              <w:jc w:val="center"/>
              <w:rPr>
                <w:szCs w:val="24"/>
              </w:rPr>
            </w:pPr>
            <w:r w:rsidRPr="00E5727D">
              <w:rPr>
                <w:szCs w:val="24"/>
              </w:rPr>
              <w:t>0–4 minimal, 5–9 mild, 10–14 moderate, 15–21 severe</w:t>
            </w:r>
          </w:p>
        </w:tc>
      </w:tr>
      <w:tr w:rsidR="00E5727D" w:rsidRPr="00E5727D" w14:paraId="407C72D3" w14:textId="77777777" w:rsidTr="00DB12FC">
        <w:trPr>
          <w:trHeight w:val="20"/>
          <w:jc w:val="center"/>
        </w:trPr>
        <w:tc>
          <w:tcPr>
            <w:tcW w:w="1628" w:type="dxa"/>
            <w:vAlign w:val="center"/>
          </w:tcPr>
          <w:p w14:paraId="116303F2" w14:textId="77777777" w:rsidR="000D6274" w:rsidRPr="00E5727D" w:rsidRDefault="000D6274" w:rsidP="00E97350">
            <w:pPr>
              <w:ind w:firstLineChars="0" w:firstLine="0"/>
              <w:jc w:val="left"/>
              <w:rPr>
                <w:szCs w:val="24"/>
              </w:rPr>
            </w:pPr>
            <w:r w:rsidRPr="00E5727D">
              <w:rPr>
                <w:szCs w:val="24"/>
              </w:rPr>
              <w:t>PSS-10</w:t>
            </w:r>
          </w:p>
        </w:tc>
        <w:tc>
          <w:tcPr>
            <w:tcW w:w="1628" w:type="dxa"/>
            <w:vAlign w:val="center"/>
          </w:tcPr>
          <w:p w14:paraId="1E9B15BC" w14:textId="77777777" w:rsidR="000D6274" w:rsidRPr="00E5727D" w:rsidRDefault="000D6274" w:rsidP="00E97350">
            <w:pPr>
              <w:ind w:firstLineChars="0" w:firstLine="0"/>
              <w:jc w:val="center"/>
              <w:rPr>
                <w:szCs w:val="24"/>
              </w:rPr>
            </w:pPr>
            <w:r w:rsidRPr="00E5727D">
              <w:rPr>
                <w:szCs w:val="24"/>
              </w:rPr>
              <w:t>0–40</w:t>
            </w:r>
          </w:p>
        </w:tc>
        <w:tc>
          <w:tcPr>
            <w:tcW w:w="6094" w:type="dxa"/>
            <w:vAlign w:val="center"/>
          </w:tcPr>
          <w:p w14:paraId="3E9DA2D4" w14:textId="77777777" w:rsidR="000D6274" w:rsidRPr="00E5727D" w:rsidRDefault="000D6274" w:rsidP="00E97350">
            <w:pPr>
              <w:ind w:firstLineChars="0" w:firstLine="0"/>
              <w:jc w:val="center"/>
              <w:rPr>
                <w:szCs w:val="24"/>
              </w:rPr>
            </w:pPr>
            <w:r w:rsidRPr="00E5727D">
              <w:rPr>
                <w:szCs w:val="24"/>
              </w:rPr>
              <w:t>0–13 low, 14–26 moderate, 27–40 high</w:t>
            </w:r>
          </w:p>
        </w:tc>
      </w:tr>
    </w:tbl>
    <w:p w14:paraId="1448CDFB" w14:textId="11591231" w:rsidR="00811892" w:rsidRPr="00E5727D" w:rsidRDefault="00811892" w:rsidP="00DB12FC">
      <w:pPr>
        <w:pStyle w:val="af4"/>
      </w:pPr>
      <w:r w:rsidRPr="00E5727D">
        <w:t>Note. PHQ-9</w:t>
      </w:r>
      <w:r w:rsidR="00CB22F4" w:rsidRPr="00E5727D">
        <w:t>:</w:t>
      </w:r>
      <w:r w:rsidRPr="00E5727D">
        <w:t xml:space="preserve"> Patient Health Questionnaire-9; GAD-7</w:t>
      </w:r>
      <w:r w:rsidR="00CB22F4" w:rsidRPr="00E5727D">
        <w:t>:</w:t>
      </w:r>
      <w:r w:rsidRPr="00E5727D">
        <w:t xml:space="preserve"> Generalized Anxiety Disorder-7; PSS-10</w:t>
      </w:r>
      <w:r w:rsidR="00CB22F4" w:rsidRPr="00E5727D">
        <w:t>:</w:t>
      </w:r>
      <w:r w:rsidRPr="00E5727D">
        <w:t xml:space="preserve"> 10-item Perceived Stress Scale.</w:t>
      </w:r>
    </w:p>
    <w:p w14:paraId="770AB092" w14:textId="7024D2D0" w:rsidR="00DB12FC" w:rsidRPr="00E5727D" w:rsidRDefault="00DB12FC" w:rsidP="00DB12FC">
      <w:pPr>
        <w:ind w:firstLine="420"/>
        <w:rPr>
          <w:rFonts w:eastAsiaTheme="minorEastAsia"/>
        </w:rPr>
      </w:pPr>
    </w:p>
    <w:p w14:paraId="4FB8667B" w14:textId="77777777" w:rsidR="00DB12FC" w:rsidRPr="00E5727D" w:rsidRDefault="00DB12FC" w:rsidP="00DB12FC">
      <w:pPr>
        <w:ind w:firstLine="420"/>
        <w:rPr>
          <w:rFonts w:eastAsiaTheme="minorEastAsia"/>
          <w:b/>
          <w:bCs/>
        </w:rPr>
      </w:pPr>
    </w:p>
    <w:p w14:paraId="05D4CCA3" w14:textId="354465D5" w:rsidR="001265F1" w:rsidRPr="00E5727D" w:rsidRDefault="00506C7A" w:rsidP="009C4478">
      <w:pPr>
        <w:ind w:firstLineChars="0" w:firstLine="0"/>
        <w:jc w:val="center"/>
        <w:rPr>
          <w:b/>
          <w:bCs/>
        </w:rPr>
      </w:pPr>
      <w:r w:rsidRPr="00E5727D">
        <w:rPr>
          <w:noProof/>
        </w:rPr>
        <w:drawing>
          <wp:inline distT="0" distB="0" distL="0" distR="0" wp14:anchorId="2E5F7A92" wp14:editId="3D48E05D">
            <wp:extent cx="6120416" cy="3600000"/>
            <wp:effectExtent l="0" t="0" r="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41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83EA1" w14:textId="524C6962" w:rsidR="00034385" w:rsidRPr="00E5727D" w:rsidRDefault="00E722C1" w:rsidP="00515DA1">
      <w:pPr>
        <w:pStyle w:val="afd"/>
        <w:rPr>
          <w:b w:val="0"/>
          <w:bCs w:val="0"/>
        </w:rPr>
      </w:pPr>
      <w:r w:rsidRPr="00E5727D">
        <w:t>Supplementary Fig. 1</w:t>
      </w:r>
      <w:r w:rsidR="00034385" w:rsidRPr="00E5727D">
        <w:t>. Scatterplot showing the association between pain intensity (NRS) and PHQ-9 scores.</w:t>
      </w:r>
      <w:r w:rsidR="00AA3CB9" w:rsidRPr="00E5727D">
        <w:rPr>
          <w:b w:val="0"/>
          <w:bCs w:val="0"/>
        </w:rPr>
        <w:t xml:space="preserve"> PHQ-9: Patient Health Questionnaire-9; NRS: Numerical Rating Scale.</w:t>
      </w:r>
    </w:p>
    <w:p w14:paraId="4DFA96AF" w14:textId="21738F51" w:rsidR="001265F1" w:rsidRPr="00E5727D" w:rsidRDefault="001265F1" w:rsidP="009C4478">
      <w:pPr>
        <w:ind w:firstLine="420"/>
      </w:pPr>
      <w:bookmarkStart w:id="0" w:name="_GoBack"/>
      <w:bookmarkEnd w:id="0"/>
    </w:p>
    <w:p w14:paraId="694DE4CC" w14:textId="31BBD7CE" w:rsidR="001265F1" w:rsidRPr="00E5727D" w:rsidRDefault="00506C7A" w:rsidP="00561BD0">
      <w:pPr>
        <w:ind w:firstLineChars="0" w:firstLine="0"/>
        <w:jc w:val="center"/>
        <w:rPr>
          <w:b/>
          <w:bCs/>
        </w:rPr>
      </w:pPr>
      <w:r w:rsidRPr="00E5727D">
        <w:lastRenderedPageBreak/>
        <w:t xml:space="preserve"> </w:t>
      </w:r>
      <w:r w:rsidRPr="00E5727D">
        <w:rPr>
          <w:noProof/>
        </w:rPr>
        <w:drawing>
          <wp:inline distT="0" distB="0" distL="0" distR="0" wp14:anchorId="7DEF54C6" wp14:editId="4E55F64A">
            <wp:extent cx="6122625" cy="3600000"/>
            <wp:effectExtent l="0" t="0" r="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25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76A73" w14:textId="0F1406BB" w:rsidR="00034385" w:rsidRPr="00E5727D" w:rsidRDefault="007E1FFD" w:rsidP="007E1FFD">
      <w:pPr>
        <w:pStyle w:val="afd"/>
      </w:pPr>
      <w:r w:rsidRPr="00E5727D">
        <w:t>Supplementary Fig. 2</w:t>
      </w:r>
      <w:r w:rsidR="00034385" w:rsidRPr="00E5727D">
        <w:t>. Scatterplot showing the association between pain intensity (NRS) and GAD-7 scores.</w:t>
      </w:r>
      <w:r w:rsidR="00C330B0" w:rsidRPr="00E5727D">
        <w:rPr>
          <w:b w:val="0"/>
          <w:bCs w:val="0"/>
        </w:rPr>
        <w:t xml:space="preserve"> GAD-7: Generalized Anxiety Disorder-7; NRS: Numerical Rating Scale.</w:t>
      </w:r>
    </w:p>
    <w:p w14:paraId="1BB02450" w14:textId="4F6DD82B" w:rsidR="001265F1" w:rsidRPr="00E5727D" w:rsidRDefault="001265F1" w:rsidP="008D21DB">
      <w:pPr>
        <w:ind w:firstLine="420"/>
      </w:pPr>
    </w:p>
    <w:p w14:paraId="440AD1EC" w14:textId="1BF3EC01" w:rsidR="001265F1" w:rsidRPr="00E5727D" w:rsidRDefault="00506C7A" w:rsidP="001D196C">
      <w:pPr>
        <w:ind w:firstLineChars="0" w:firstLine="0"/>
        <w:jc w:val="center"/>
        <w:rPr>
          <w:b/>
          <w:bCs/>
        </w:rPr>
      </w:pPr>
      <w:r w:rsidRPr="00E5727D">
        <w:t xml:space="preserve"> </w:t>
      </w:r>
      <w:r w:rsidRPr="00E5727D">
        <w:rPr>
          <w:noProof/>
        </w:rPr>
        <w:drawing>
          <wp:inline distT="0" distB="0" distL="0" distR="0" wp14:anchorId="34CACF62" wp14:editId="475B6A13">
            <wp:extent cx="6121441" cy="3600000"/>
            <wp:effectExtent l="0" t="0" r="0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41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B8DF3" w14:textId="126DDB85" w:rsidR="00034385" w:rsidRPr="00E5727D" w:rsidRDefault="001D196C" w:rsidP="001D196C">
      <w:pPr>
        <w:pStyle w:val="afd"/>
      </w:pPr>
      <w:r w:rsidRPr="00E5727D">
        <w:t>Supplementary Fig. 3</w:t>
      </w:r>
      <w:r w:rsidR="00034385" w:rsidRPr="00E5727D">
        <w:t>. Scatterplot showing the association between pain intensity (NRS) and PSS-10 scores.</w:t>
      </w:r>
      <w:r w:rsidR="00E35B28" w:rsidRPr="00E5727D">
        <w:rPr>
          <w:b w:val="0"/>
          <w:bCs w:val="0"/>
        </w:rPr>
        <w:t xml:space="preserve"> PSS-10: 10-item Perceived Stress Scale; NRS: Numerical Rating Scale.</w:t>
      </w:r>
    </w:p>
    <w:p w14:paraId="0081193E" w14:textId="73B20A3B" w:rsidR="001265F1" w:rsidRPr="00E5727D" w:rsidRDefault="001265F1" w:rsidP="0053338A">
      <w:pPr>
        <w:ind w:firstLine="420"/>
      </w:pPr>
    </w:p>
    <w:p w14:paraId="103F67CF" w14:textId="09C34B09" w:rsidR="001265F1" w:rsidRPr="00E5727D" w:rsidRDefault="00506C7A" w:rsidP="004443ED">
      <w:pPr>
        <w:ind w:firstLineChars="0" w:firstLine="0"/>
        <w:jc w:val="center"/>
        <w:rPr>
          <w:rFonts w:cstheme="minorBidi"/>
          <w:b/>
          <w:bCs/>
          <w:szCs w:val="26"/>
          <w:lang w:bidi="th-TH"/>
        </w:rPr>
      </w:pPr>
      <w:r w:rsidRPr="00E5727D">
        <w:lastRenderedPageBreak/>
        <w:t xml:space="preserve"> </w:t>
      </w:r>
      <w:r w:rsidRPr="00E5727D">
        <w:rPr>
          <w:noProof/>
        </w:rPr>
        <w:drawing>
          <wp:inline distT="0" distB="0" distL="0" distR="0" wp14:anchorId="02AEC9E7" wp14:editId="4F637B45">
            <wp:extent cx="5278316" cy="3600000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31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18AC0" w14:textId="68F3CB4C" w:rsidR="00034385" w:rsidRPr="00E5727D" w:rsidRDefault="004443ED" w:rsidP="004443ED">
      <w:pPr>
        <w:pStyle w:val="afd"/>
        <w:rPr>
          <w:b w:val="0"/>
          <w:bCs w:val="0"/>
        </w:rPr>
      </w:pPr>
      <w:r w:rsidRPr="00E5727D">
        <w:t>Supplementary Fig. 4</w:t>
      </w:r>
      <w:r w:rsidR="00034385" w:rsidRPr="00E5727D">
        <w:t>. Boxplots of PHQ-9 scores stratified by pain severity levels.</w:t>
      </w:r>
      <w:r w:rsidR="00034385" w:rsidRPr="00E5727D">
        <w:rPr>
          <w:b w:val="0"/>
          <w:bCs w:val="0"/>
        </w:rPr>
        <w:t xml:space="preserve"> Boxes indicate the median and IQR; whiskers extend to 1.5 × IQR; open circles (</w:t>
      </w:r>
      <w:r w:rsidR="006E1760" w:rsidRPr="00E5727D">
        <w:rPr>
          <w:rFonts w:eastAsia="MS Mincho"/>
          <w:b w:val="0"/>
          <w:bCs w:val="0"/>
        </w:rPr>
        <w:t>○</w:t>
      </w:r>
      <w:r w:rsidR="00034385" w:rsidRPr="00E5727D">
        <w:rPr>
          <w:b w:val="0"/>
          <w:bCs w:val="0"/>
        </w:rPr>
        <w:t>) represent outliers (&gt;1.5 × IQR), and asterisks.</w:t>
      </w:r>
      <w:r w:rsidR="00991D44" w:rsidRPr="00E5727D">
        <w:rPr>
          <w:b w:val="0"/>
          <w:bCs w:val="0"/>
        </w:rPr>
        <w:t xml:space="preserve"> PHQ-9: Patient Health Questionnaire-9.</w:t>
      </w:r>
    </w:p>
    <w:p w14:paraId="5A92675E" w14:textId="3D947A75" w:rsidR="001265F1" w:rsidRPr="00E5727D" w:rsidRDefault="001265F1" w:rsidP="00034385">
      <w:pPr>
        <w:spacing w:line="360" w:lineRule="auto"/>
        <w:ind w:firstLine="420"/>
      </w:pPr>
    </w:p>
    <w:p w14:paraId="042AB745" w14:textId="6BCB11E0" w:rsidR="001265F1" w:rsidRPr="00E5727D" w:rsidRDefault="00506C7A" w:rsidP="00D60573">
      <w:pPr>
        <w:ind w:firstLineChars="0" w:firstLine="0"/>
        <w:jc w:val="center"/>
        <w:rPr>
          <w:b/>
          <w:bCs/>
        </w:rPr>
      </w:pPr>
      <w:r w:rsidRPr="00E5727D">
        <w:t xml:space="preserve"> </w:t>
      </w:r>
      <w:r w:rsidRPr="00E5727D">
        <w:rPr>
          <w:noProof/>
        </w:rPr>
        <w:drawing>
          <wp:inline distT="0" distB="0" distL="0" distR="0" wp14:anchorId="18EFE045" wp14:editId="377735BF">
            <wp:extent cx="6121441" cy="3600000"/>
            <wp:effectExtent l="0" t="0" r="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41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4E21C" w14:textId="627AF879" w:rsidR="00034385" w:rsidRPr="00E5727D" w:rsidRDefault="00946327" w:rsidP="00D60573">
      <w:pPr>
        <w:pStyle w:val="afd"/>
        <w:rPr>
          <w:b w:val="0"/>
          <w:bCs w:val="0"/>
        </w:rPr>
      </w:pPr>
      <w:r w:rsidRPr="00E5727D">
        <w:t>Supplementary Fig</w:t>
      </w:r>
      <w:r w:rsidR="00034385" w:rsidRPr="00E5727D">
        <w:t>. 5. Boxplots of GAD-7 scores stratified by pain severity levels.</w:t>
      </w:r>
      <w:r w:rsidR="00034385" w:rsidRPr="00E5727D">
        <w:rPr>
          <w:b w:val="0"/>
          <w:bCs w:val="0"/>
        </w:rPr>
        <w:t xml:space="preserve"> Boxes indicate the median and IQR; whiskers extend to 1.5 × IQR; open circles (</w:t>
      </w:r>
      <w:r w:rsidR="008D5412" w:rsidRPr="00E5727D">
        <w:rPr>
          <w:rFonts w:eastAsia="MS Mincho"/>
          <w:b w:val="0"/>
          <w:bCs w:val="0"/>
        </w:rPr>
        <w:t>○</w:t>
      </w:r>
      <w:r w:rsidR="00034385" w:rsidRPr="00E5727D">
        <w:rPr>
          <w:b w:val="0"/>
          <w:bCs w:val="0"/>
        </w:rPr>
        <w:t>) represent outliers.</w:t>
      </w:r>
      <w:r w:rsidR="005B2366" w:rsidRPr="00E5727D">
        <w:rPr>
          <w:b w:val="0"/>
          <w:bCs w:val="0"/>
        </w:rPr>
        <w:t xml:space="preserve"> GAD-7: Generalized Anxiety Disorder-7.</w:t>
      </w:r>
    </w:p>
    <w:p w14:paraId="57772CC2" w14:textId="4128B089" w:rsidR="001265F1" w:rsidRPr="00E5727D" w:rsidRDefault="00506C7A" w:rsidP="00E5727D">
      <w:pPr>
        <w:pStyle w:val="afd"/>
        <w:rPr>
          <w:b w:val="0"/>
          <w:bCs w:val="0"/>
        </w:rPr>
      </w:pPr>
      <w:r w:rsidRPr="00E5727D">
        <w:rPr>
          <w:noProof/>
        </w:rPr>
        <w:lastRenderedPageBreak/>
        <w:drawing>
          <wp:inline distT="0" distB="0" distL="0" distR="0" wp14:anchorId="52A03BB7" wp14:editId="0087C22F">
            <wp:extent cx="6121441" cy="3600000"/>
            <wp:effectExtent l="0" t="0" r="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41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727D">
        <w:t xml:space="preserve"> </w:t>
      </w:r>
    </w:p>
    <w:p w14:paraId="58B31779" w14:textId="5318A219" w:rsidR="00034385" w:rsidRPr="00E5727D" w:rsidRDefault="00946327" w:rsidP="00845DE8">
      <w:pPr>
        <w:pStyle w:val="afd"/>
        <w:rPr>
          <w:b w:val="0"/>
          <w:bCs w:val="0"/>
        </w:rPr>
      </w:pPr>
      <w:r w:rsidRPr="00E5727D">
        <w:t>Supplementary Fig</w:t>
      </w:r>
      <w:r w:rsidR="00034385" w:rsidRPr="00E5727D">
        <w:t>. 6. Boxplots of PSS-10 scores stratified by pain severity levels.</w:t>
      </w:r>
      <w:r w:rsidR="00034385" w:rsidRPr="00E5727D">
        <w:rPr>
          <w:b w:val="0"/>
          <w:bCs w:val="0"/>
        </w:rPr>
        <w:t xml:space="preserve"> Boxes indicate the median and IQR; whiskers extend to 1.5 × IQR.</w:t>
      </w:r>
      <w:r w:rsidR="00C6042C" w:rsidRPr="00E5727D">
        <w:rPr>
          <w:b w:val="0"/>
          <w:bCs w:val="0"/>
        </w:rPr>
        <w:t xml:space="preserve"> PSS-10: 10-item Perceived Stress Scale</w:t>
      </w:r>
      <w:r w:rsidR="00EE0DB7" w:rsidRPr="00E5727D">
        <w:rPr>
          <w:b w:val="0"/>
          <w:bCs w:val="0"/>
        </w:rPr>
        <w:t>.</w:t>
      </w:r>
    </w:p>
    <w:p w14:paraId="59BE97B2" w14:textId="7FCE6B77" w:rsidR="001265F1" w:rsidRPr="00E5727D" w:rsidRDefault="001265F1" w:rsidP="001913B0">
      <w:pPr>
        <w:ind w:firstLine="420"/>
      </w:pPr>
    </w:p>
    <w:p w14:paraId="2CFDB256" w14:textId="730F7E9B" w:rsidR="001265F1" w:rsidRPr="00E5727D" w:rsidRDefault="00506C7A" w:rsidP="001913B0">
      <w:pPr>
        <w:ind w:firstLineChars="0" w:firstLine="0"/>
        <w:jc w:val="center"/>
        <w:rPr>
          <w:b/>
          <w:bCs/>
        </w:rPr>
      </w:pPr>
      <w:r w:rsidRPr="00E5727D">
        <w:t xml:space="preserve"> </w:t>
      </w:r>
      <w:r w:rsidRPr="00E5727D">
        <w:rPr>
          <w:noProof/>
        </w:rPr>
        <w:drawing>
          <wp:inline distT="0" distB="0" distL="0" distR="0" wp14:anchorId="75BFAC0B" wp14:editId="01193181">
            <wp:extent cx="6121441" cy="3600000"/>
            <wp:effectExtent l="0" t="0" r="0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41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86BD9" w14:textId="186487C2" w:rsidR="00034385" w:rsidRPr="00E5727D" w:rsidRDefault="00946327" w:rsidP="001913B0">
      <w:pPr>
        <w:pStyle w:val="afd"/>
        <w:rPr>
          <w:b w:val="0"/>
          <w:bCs w:val="0"/>
        </w:rPr>
      </w:pPr>
      <w:r w:rsidRPr="00E5727D">
        <w:t>Supplementary Fig</w:t>
      </w:r>
      <w:r w:rsidR="00034385" w:rsidRPr="00E5727D">
        <w:t>. 7. Boxplots of PHQ-9 scores stratified by symptom duration groups.</w:t>
      </w:r>
      <w:r w:rsidR="00034385" w:rsidRPr="00E5727D">
        <w:rPr>
          <w:b w:val="0"/>
          <w:bCs w:val="0"/>
        </w:rPr>
        <w:t xml:space="preserve"> Boxes indicate the median and IQR; whiskers extend to 1.5 × IQR; open circles (</w:t>
      </w:r>
      <w:r w:rsidR="00B033F3" w:rsidRPr="00E5727D">
        <w:rPr>
          <w:rFonts w:eastAsia="MS Mincho"/>
          <w:b w:val="0"/>
          <w:bCs w:val="0"/>
        </w:rPr>
        <w:t>○</w:t>
      </w:r>
      <w:r w:rsidR="00034385" w:rsidRPr="00E5727D">
        <w:rPr>
          <w:b w:val="0"/>
          <w:bCs w:val="0"/>
        </w:rPr>
        <w:t>) represent outliers, and asterisks (</w:t>
      </w:r>
      <w:r w:rsidR="00034385" w:rsidRPr="00E5727D">
        <w:t>*</w:t>
      </w:r>
      <w:r w:rsidR="00034385" w:rsidRPr="00E5727D">
        <w:rPr>
          <w:b w:val="0"/>
          <w:bCs w:val="0"/>
        </w:rPr>
        <w:t>) show extreme outliers.</w:t>
      </w:r>
      <w:r w:rsidR="00571699" w:rsidRPr="00E5727D">
        <w:rPr>
          <w:b w:val="0"/>
          <w:bCs w:val="0"/>
        </w:rPr>
        <w:t xml:space="preserve"> PHQ-9: Patient Health Questionnaire-9.</w:t>
      </w:r>
    </w:p>
    <w:p w14:paraId="00FA561F" w14:textId="1EC6A62D" w:rsidR="001265F1" w:rsidRPr="00E5727D" w:rsidRDefault="001265F1" w:rsidP="00034385">
      <w:pPr>
        <w:spacing w:line="360" w:lineRule="auto"/>
        <w:ind w:firstLine="420"/>
      </w:pPr>
    </w:p>
    <w:p w14:paraId="45E1C7B1" w14:textId="0499BD19" w:rsidR="001265F1" w:rsidRPr="00E5727D" w:rsidRDefault="00506C7A" w:rsidP="00AA4709">
      <w:pPr>
        <w:ind w:firstLineChars="0" w:firstLine="0"/>
        <w:jc w:val="center"/>
        <w:rPr>
          <w:b/>
          <w:bCs/>
        </w:rPr>
      </w:pPr>
      <w:r w:rsidRPr="00E5727D">
        <w:lastRenderedPageBreak/>
        <w:t xml:space="preserve"> </w:t>
      </w:r>
      <w:r w:rsidRPr="00E5727D">
        <w:rPr>
          <w:noProof/>
        </w:rPr>
        <w:drawing>
          <wp:inline distT="0" distB="0" distL="0" distR="0" wp14:anchorId="7F0CF1F1" wp14:editId="4A9596B3">
            <wp:extent cx="6121441" cy="3600000"/>
            <wp:effectExtent l="0" t="0" r="0" b="63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41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E5D72" w14:textId="51B6401F" w:rsidR="00034385" w:rsidRPr="00E5727D" w:rsidRDefault="00946327" w:rsidP="00AA4709">
      <w:pPr>
        <w:pStyle w:val="afd"/>
        <w:rPr>
          <w:rFonts w:eastAsiaTheme="minorEastAsia"/>
          <w:b w:val="0"/>
          <w:bCs w:val="0"/>
        </w:rPr>
      </w:pPr>
      <w:r w:rsidRPr="00E5727D">
        <w:t>Supplementary Fig</w:t>
      </w:r>
      <w:r w:rsidR="00034385" w:rsidRPr="00E5727D">
        <w:t>. 8. Boxplots of GAD-7 scores stratified by symptom duration groups.</w:t>
      </w:r>
      <w:r w:rsidR="00034385" w:rsidRPr="00E5727D">
        <w:rPr>
          <w:b w:val="0"/>
          <w:bCs w:val="0"/>
        </w:rPr>
        <w:t xml:space="preserve"> Boxes indicate the median and IQR; whiskers extend to 1.5 × IQR; open circles (</w:t>
      </w:r>
      <w:r w:rsidR="00AA4709" w:rsidRPr="00E5727D">
        <w:rPr>
          <w:rFonts w:eastAsia="MS Mincho"/>
          <w:b w:val="0"/>
          <w:bCs w:val="0"/>
        </w:rPr>
        <w:t>○</w:t>
      </w:r>
      <w:r w:rsidR="00034385" w:rsidRPr="00E5727D">
        <w:rPr>
          <w:b w:val="0"/>
          <w:bCs w:val="0"/>
        </w:rPr>
        <w:t>) represent outliers, and asterisks (</w:t>
      </w:r>
      <w:r w:rsidR="00034385" w:rsidRPr="00E5727D">
        <w:t>*</w:t>
      </w:r>
      <w:r w:rsidR="00034385" w:rsidRPr="00E5727D">
        <w:rPr>
          <w:b w:val="0"/>
          <w:bCs w:val="0"/>
        </w:rPr>
        <w:t>) show extreme outliers.</w:t>
      </w:r>
      <w:r w:rsidR="00D7769F" w:rsidRPr="00E5727D">
        <w:rPr>
          <w:b w:val="0"/>
          <w:bCs w:val="0"/>
        </w:rPr>
        <w:t xml:space="preserve"> GAD-7: Generalized Anxiety Disorder-7.</w:t>
      </w:r>
    </w:p>
    <w:p w14:paraId="2E2248BC" w14:textId="744D1602" w:rsidR="001265F1" w:rsidRPr="00E5727D" w:rsidRDefault="001265F1" w:rsidP="002271B1">
      <w:pPr>
        <w:ind w:firstLine="420"/>
      </w:pPr>
    </w:p>
    <w:p w14:paraId="4C523007" w14:textId="5C4404E1" w:rsidR="001265F1" w:rsidRPr="00E5727D" w:rsidRDefault="00506C7A" w:rsidP="002271B1">
      <w:pPr>
        <w:ind w:firstLineChars="0" w:firstLine="0"/>
        <w:jc w:val="center"/>
        <w:rPr>
          <w:b/>
          <w:bCs/>
        </w:rPr>
      </w:pPr>
      <w:r w:rsidRPr="00E5727D">
        <w:t xml:space="preserve"> </w:t>
      </w:r>
      <w:r w:rsidRPr="00E5727D">
        <w:rPr>
          <w:noProof/>
        </w:rPr>
        <w:drawing>
          <wp:inline distT="0" distB="0" distL="0" distR="0" wp14:anchorId="2E84E358" wp14:editId="3D9781FF">
            <wp:extent cx="6121441" cy="3600000"/>
            <wp:effectExtent l="0" t="0" r="0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41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99B75" w14:textId="2438AA71" w:rsidR="0071198D" w:rsidRPr="00E5727D" w:rsidRDefault="00946327" w:rsidP="002271B1">
      <w:pPr>
        <w:pStyle w:val="afd"/>
        <w:rPr>
          <w:b w:val="0"/>
          <w:bCs w:val="0"/>
        </w:rPr>
      </w:pPr>
      <w:r w:rsidRPr="00E5727D">
        <w:t>Supplementary Fig</w:t>
      </w:r>
      <w:r w:rsidR="00034385" w:rsidRPr="00E5727D">
        <w:t>. 9. Boxplots of PSS-10 scores stratified by symptom duration groups.</w:t>
      </w:r>
      <w:r w:rsidR="00034385" w:rsidRPr="00E5727D">
        <w:rPr>
          <w:b w:val="0"/>
          <w:bCs w:val="0"/>
        </w:rPr>
        <w:t xml:space="preserve"> Boxes indicate the median and IQR; whiskers extend to 1.5 × IQR.</w:t>
      </w:r>
      <w:r w:rsidR="00FB785E" w:rsidRPr="00E5727D">
        <w:rPr>
          <w:b w:val="0"/>
          <w:bCs w:val="0"/>
        </w:rPr>
        <w:t xml:space="preserve"> PSS-10: 10-item Perceived Stress Scale.</w:t>
      </w:r>
    </w:p>
    <w:p w14:paraId="21CDA84F" w14:textId="19C49903" w:rsidR="000F66A3" w:rsidRPr="00E5727D" w:rsidRDefault="000F66A3" w:rsidP="000F66A3">
      <w:pPr>
        <w:ind w:firstLine="420"/>
        <w:rPr>
          <w:rFonts w:eastAsiaTheme="minorEastAsia"/>
        </w:rPr>
      </w:pPr>
    </w:p>
    <w:sectPr w:rsidR="000F66A3" w:rsidRPr="00E5727D" w:rsidSect="00DC691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992" w:right="992" w:bottom="992" w:left="992" w:header="283" w:footer="1134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934D76" w16cex:dateUtc="2025-10-10T01:16:00Z"/>
  <w16cex:commentExtensible w16cex:durableId="66AC3121" w16cex:dateUtc="2025-10-14T09:05:00Z"/>
  <w16cex:commentExtensible w16cex:durableId="2C934AD3" w16cex:dateUtc="2025-10-10T01:05:00Z"/>
  <w16cex:commentExtensible w16cex:durableId="13130D47" w16cex:dateUtc="2025-10-14T08:35:00Z"/>
  <w16cex:commentExtensible w16cex:durableId="2C934BEE" w16cex:dateUtc="2025-10-10T01:10:00Z"/>
  <w16cex:commentExtensible w16cex:durableId="32F70CA6" w16cex:dateUtc="2025-10-14T08:39:00Z"/>
  <w16cex:commentExtensible w16cex:durableId="2C934C5E" w16cex:dateUtc="2025-10-10T01:11:00Z"/>
  <w16cex:commentExtensible w16cex:durableId="3105E489" w16cex:dateUtc="2025-10-14T08:40:00Z"/>
  <w16cex:commentExtensible w16cex:durableId="2C934CDB" w16cex:dateUtc="2025-10-10T01:14:00Z"/>
  <w16cex:commentExtensible w16cex:durableId="25425139" w16cex:dateUtc="2025-10-14T08:40:00Z"/>
  <w16cex:commentExtensible w16cex:durableId="2C934D4C" w16cex:dateUtc="2025-10-10T01:15:00Z"/>
  <w16cex:commentExtensible w16cex:durableId="5AD8C886" w16cex:dateUtc="2025-10-14T08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8EDA1" w14:textId="77777777" w:rsidR="00406FB5" w:rsidRDefault="00406FB5" w:rsidP="00446DED">
      <w:pPr>
        <w:ind w:firstLine="420"/>
      </w:pPr>
      <w:r>
        <w:separator/>
      </w:r>
    </w:p>
  </w:endnote>
  <w:endnote w:type="continuationSeparator" w:id="0">
    <w:p w14:paraId="70FF29D3" w14:textId="77777777" w:rsidR="00406FB5" w:rsidRDefault="00406FB5" w:rsidP="00446DE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41E46" w14:textId="77777777" w:rsidR="00780E82" w:rsidRDefault="00780E82">
    <w:pPr>
      <w:pStyle w:val="af1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798928"/>
      <w:docPartObj>
        <w:docPartGallery w:val="Page Numbers (Bottom of Page)"/>
        <w:docPartUnique/>
      </w:docPartObj>
    </w:sdtPr>
    <w:sdtContent>
      <w:p w14:paraId="2AB18E43" w14:textId="71B3F418" w:rsidR="00DC6911" w:rsidRDefault="00DC6911">
        <w:pPr>
          <w:pStyle w:val="af1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C6911">
          <w:rPr>
            <w:noProof/>
            <w:lang w:val="zh-CN"/>
          </w:rPr>
          <w:t>5</w:t>
        </w:r>
        <w:r>
          <w:fldChar w:fldCharType="end"/>
        </w:r>
      </w:p>
    </w:sdtContent>
  </w:sdt>
  <w:p w14:paraId="6784A7B9" w14:textId="77777777" w:rsidR="00780E82" w:rsidRDefault="00780E82">
    <w:pPr>
      <w:pStyle w:val="af1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2EBCA" w14:textId="77777777" w:rsidR="00780E82" w:rsidRDefault="00780E82">
    <w:pPr>
      <w:pStyle w:val="af1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B16B9" w14:textId="77777777" w:rsidR="00406FB5" w:rsidRDefault="00406FB5" w:rsidP="00446DED">
      <w:pPr>
        <w:ind w:firstLine="420"/>
      </w:pPr>
      <w:r>
        <w:separator/>
      </w:r>
    </w:p>
  </w:footnote>
  <w:footnote w:type="continuationSeparator" w:id="0">
    <w:p w14:paraId="096878AC" w14:textId="77777777" w:rsidR="00406FB5" w:rsidRDefault="00406FB5" w:rsidP="00446DE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4D704" w14:textId="77777777" w:rsidR="00780E82" w:rsidRDefault="00780E82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C7749" w14:textId="77777777" w:rsidR="00780E82" w:rsidRPr="00780E82" w:rsidRDefault="00780E82" w:rsidP="00780E82">
    <w:pPr>
      <w:pStyle w:val="af"/>
      <w:pBdr>
        <w:bottom w:val="none" w:sz="0" w:space="0" w:color="auto"/>
      </w:pBdr>
      <w:ind w:firstLineChars="0" w:firstLine="0"/>
      <w:jc w:val="both"/>
      <w:rPr>
        <w:rFonts w:eastAsia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0137A" w14:textId="77777777" w:rsidR="00780E82" w:rsidRPr="00780E82" w:rsidRDefault="00780E82" w:rsidP="00780E82">
    <w:pPr>
      <w:pStyle w:val="af"/>
      <w:pBdr>
        <w:bottom w:val="none" w:sz="0" w:space="0" w:color="auto"/>
      </w:pBdr>
      <w:ind w:firstLineChars="0" w:firstLine="0"/>
      <w:jc w:val="both"/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61A69"/>
    <w:multiLevelType w:val="multilevel"/>
    <w:tmpl w:val="1ABE328E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42"/>
    <w:rsid w:val="000136AE"/>
    <w:rsid w:val="00034385"/>
    <w:rsid w:val="00061B5D"/>
    <w:rsid w:val="000C1663"/>
    <w:rsid w:val="000D6274"/>
    <w:rsid w:val="000F0CCB"/>
    <w:rsid w:val="000F66A3"/>
    <w:rsid w:val="00122ABB"/>
    <w:rsid w:val="001265F1"/>
    <w:rsid w:val="001913B0"/>
    <w:rsid w:val="001C0C29"/>
    <w:rsid w:val="001D196C"/>
    <w:rsid w:val="001D4217"/>
    <w:rsid w:val="001E5CF8"/>
    <w:rsid w:val="002077FC"/>
    <w:rsid w:val="00217693"/>
    <w:rsid w:val="002271B1"/>
    <w:rsid w:val="00232393"/>
    <w:rsid w:val="00294563"/>
    <w:rsid w:val="00346F7A"/>
    <w:rsid w:val="00350E2A"/>
    <w:rsid w:val="00353666"/>
    <w:rsid w:val="003F7693"/>
    <w:rsid w:val="00406FB5"/>
    <w:rsid w:val="00412F98"/>
    <w:rsid w:val="0043291C"/>
    <w:rsid w:val="004443ED"/>
    <w:rsid w:val="00446DED"/>
    <w:rsid w:val="00453676"/>
    <w:rsid w:val="00494342"/>
    <w:rsid w:val="004B3633"/>
    <w:rsid w:val="004C45D5"/>
    <w:rsid w:val="004D08D4"/>
    <w:rsid w:val="004E2A8F"/>
    <w:rsid w:val="00506C7A"/>
    <w:rsid w:val="005146A8"/>
    <w:rsid w:val="00515DA1"/>
    <w:rsid w:val="0053338A"/>
    <w:rsid w:val="005449D2"/>
    <w:rsid w:val="00561BD0"/>
    <w:rsid w:val="00571699"/>
    <w:rsid w:val="00586CF9"/>
    <w:rsid w:val="00592E16"/>
    <w:rsid w:val="005B2366"/>
    <w:rsid w:val="005C15EC"/>
    <w:rsid w:val="005F51E7"/>
    <w:rsid w:val="00691A49"/>
    <w:rsid w:val="006C3412"/>
    <w:rsid w:val="006E1760"/>
    <w:rsid w:val="006F0470"/>
    <w:rsid w:val="006F2C1E"/>
    <w:rsid w:val="0071198D"/>
    <w:rsid w:val="00735643"/>
    <w:rsid w:val="007426E6"/>
    <w:rsid w:val="00753143"/>
    <w:rsid w:val="00765834"/>
    <w:rsid w:val="00780E82"/>
    <w:rsid w:val="00794E72"/>
    <w:rsid w:val="007E1FFD"/>
    <w:rsid w:val="007F6B49"/>
    <w:rsid w:val="00811892"/>
    <w:rsid w:val="00845DE8"/>
    <w:rsid w:val="00883FC8"/>
    <w:rsid w:val="008A48FA"/>
    <w:rsid w:val="008D21DB"/>
    <w:rsid w:val="008D5412"/>
    <w:rsid w:val="00922D7A"/>
    <w:rsid w:val="0093685B"/>
    <w:rsid w:val="00946327"/>
    <w:rsid w:val="00991D44"/>
    <w:rsid w:val="009C4478"/>
    <w:rsid w:val="009F7DF5"/>
    <w:rsid w:val="00A62A38"/>
    <w:rsid w:val="00AA3CB9"/>
    <w:rsid w:val="00AA4709"/>
    <w:rsid w:val="00AB47C9"/>
    <w:rsid w:val="00B033F3"/>
    <w:rsid w:val="00B05ABF"/>
    <w:rsid w:val="00B1475A"/>
    <w:rsid w:val="00B3259E"/>
    <w:rsid w:val="00BF18A6"/>
    <w:rsid w:val="00C23FD8"/>
    <w:rsid w:val="00C302A7"/>
    <w:rsid w:val="00C330B0"/>
    <w:rsid w:val="00C6042C"/>
    <w:rsid w:val="00C66A14"/>
    <w:rsid w:val="00CB22F4"/>
    <w:rsid w:val="00CC7450"/>
    <w:rsid w:val="00D03C2D"/>
    <w:rsid w:val="00D60573"/>
    <w:rsid w:val="00D7769F"/>
    <w:rsid w:val="00D94AF5"/>
    <w:rsid w:val="00DB12FC"/>
    <w:rsid w:val="00DC6911"/>
    <w:rsid w:val="00E32EFA"/>
    <w:rsid w:val="00E35B28"/>
    <w:rsid w:val="00E5727D"/>
    <w:rsid w:val="00E655D5"/>
    <w:rsid w:val="00E722C1"/>
    <w:rsid w:val="00E97350"/>
    <w:rsid w:val="00EE0DB7"/>
    <w:rsid w:val="00F24E24"/>
    <w:rsid w:val="00F605B4"/>
    <w:rsid w:val="00FB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B7B7C"/>
  <w15:chartTrackingRefBased/>
  <w15:docId w15:val="{CE3476A1-5ED5-4392-8609-0111D00A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DED"/>
    <w:pPr>
      <w:widowControl w:val="0"/>
      <w:spacing w:after="0"/>
      <w:ind w:firstLineChars="200" w:firstLine="200"/>
      <w:jc w:val="both"/>
    </w:pPr>
    <w:rPr>
      <w:rFonts w:ascii="Times New Roman" w:eastAsia="Times New Roman" w:hAnsi="Times New Roman" w:cs="Times New Roman"/>
      <w:sz w:val="21"/>
      <w:szCs w:val="21"/>
      <w:lang w:eastAsia="zh-CN" w:bidi="ar-SA"/>
      <w14:ligatures w14:val="none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446DED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446DED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446DED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446DED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46DE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446DED"/>
    <w:pPr>
      <w:keepNext/>
      <w:keepLines/>
      <w:numPr>
        <w:ilvl w:val="5"/>
        <w:numId w:val="4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446DED"/>
    <w:pPr>
      <w:keepNext/>
      <w:keepLines/>
      <w:numPr>
        <w:ilvl w:val="6"/>
        <w:numId w:val="4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446DED"/>
    <w:pPr>
      <w:keepNext/>
      <w:keepLines/>
      <w:numPr>
        <w:ilvl w:val="7"/>
        <w:numId w:val="4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DED"/>
    <w:pPr>
      <w:keepNext/>
      <w:keepLines/>
      <w:numPr>
        <w:ilvl w:val="8"/>
        <w:numId w:val="4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446DED"/>
    <w:rPr>
      <w:rFonts w:ascii="Times New Roman" w:eastAsia="Times New Roman" w:hAnsi="Times New Roman" w:cs="Book Antiqua"/>
      <w:b/>
      <w:bCs/>
      <w:kern w:val="0"/>
      <w:szCs w:val="20"/>
      <w:lang w:eastAsia="zh-CN" w:bidi="ar-SA"/>
      <w14:ligatures w14:val="none"/>
    </w:rPr>
  </w:style>
  <w:style w:type="character" w:customStyle="1" w:styleId="20">
    <w:name w:val="标题 2 字符"/>
    <w:aliases w:val="二级标题 字符"/>
    <w:link w:val="2"/>
    <w:uiPriority w:val="9"/>
    <w:rsid w:val="00446DED"/>
    <w:rPr>
      <w:rFonts w:ascii="Times New Roman" w:eastAsia="Times New Roman" w:hAnsi="Times New Roman" w:cs="Times New Roman"/>
      <w:b/>
      <w:bCs/>
      <w:i/>
      <w:sz w:val="22"/>
      <w:szCs w:val="21"/>
      <w:lang w:eastAsia="zh-CN" w:bidi="ar-SA"/>
      <w14:ligatures w14:val="none"/>
    </w:rPr>
  </w:style>
  <w:style w:type="character" w:customStyle="1" w:styleId="30">
    <w:name w:val="标题 3 字符"/>
    <w:aliases w:val="三级标题 字符"/>
    <w:link w:val="3"/>
    <w:uiPriority w:val="9"/>
    <w:rsid w:val="00446DED"/>
    <w:rPr>
      <w:rFonts w:ascii="Times New Roman" w:eastAsia="Times New Roman" w:hAnsi="Times New Roman" w:cs="Times New Roman"/>
      <w:bCs/>
      <w:i/>
      <w:sz w:val="22"/>
      <w:szCs w:val="32"/>
      <w:lang w:eastAsia="zh-CN" w:bidi="ar-SA"/>
      <w14:ligatures w14:val="none"/>
    </w:rPr>
  </w:style>
  <w:style w:type="character" w:customStyle="1" w:styleId="40">
    <w:name w:val="标题 4 字符"/>
    <w:link w:val="4"/>
    <w:uiPriority w:val="9"/>
    <w:rsid w:val="00446DED"/>
    <w:rPr>
      <w:rFonts w:ascii="Calibri Light" w:eastAsia="NimbusRomNo9L" w:hAnsi="Calibri Light" w:cs="NimbusRomNo9L"/>
      <w:b/>
      <w:bCs/>
      <w:kern w:val="0"/>
      <w:sz w:val="28"/>
      <w:szCs w:val="28"/>
      <w:lang w:eastAsia="zh-CN" w:bidi="ar-SA"/>
      <w14:ligatures w14:val="none"/>
    </w:rPr>
  </w:style>
  <w:style w:type="character" w:customStyle="1" w:styleId="50">
    <w:name w:val="标题 5 字符"/>
    <w:link w:val="5"/>
    <w:uiPriority w:val="9"/>
    <w:rsid w:val="00446DED"/>
    <w:rPr>
      <w:rFonts w:ascii="Times New Roman" w:eastAsia="Times New Roman" w:hAnsi="Times New Roman" w:cs="Times New Roman"/>
      <w:b/>
      <w:bCs/>
      <w:sz w:val="28"/>
      <w:szCs w:val="28"/>
      <w:lang w:eastAsia="zh-CN" w:bidi="ar-SA"/>
      <w14:ligatures w14:val="none"/>
    </w:rPr>
  </w:style>
  <w:style w:type="character" w:customStyle="1" w:styleId="60">
    <w:name w:val="标题 6 字符"/>
    <w:link w:val="6"/>
    <w:uiPriority w:val="9"/>
    <w:rsid w:val="00446DED"/>
    <w:rPr>
      <w:rFonts w:ascii="等线 Light" w:eastAsia="等线 Light" w:hAnsi="等线 Light" w:cs="Times New Roman"/>
      <w:b/>
      <w:bCs/>
      <w:szCs w:val="24"/>
      <w:lang w:eastAsia="zh-CN" w:bidi="ar-SA"/>
      <w14:ligatures w14:val="none"/>
    </w:rPr>
  </w:style>
  <w:style w:type="character" w:customStyle="1" w:styleId="70">
    <w:name w:val="标题 7 字符"/>
    <w:link w:val="7"/>
    <w:uiPriority w:val="9"/>
    <w:rsid w:val="00446DED"/>
    <w:rPr>
      <w:rFonts w:ascii="Times New Roman" w:eastAsia="Times New Roman" w:hAnsi="Times New Roman" w:cs="Times New Roman"/>
      <w:b/>
      <w:bCs/>
      <w:szCs w:val="24"/>
      <w:lang w:eastAsia="zh-CN" w:bidi="ar-SA"/>
      <w14:ligatures w14:val="none"/>
    </w:rPr>
  </w:style>
  <w:style w:type="character" w:customStyle="1" w:styleId="80">
    <w:name w:val="标题 8 字符"/>
    <w:link w:val="8"/>
    <w:uiPriority w:val="9"/>
    <w:rsid w:val="00446DED"/>
    <w:rPr>
      <w:rFonts w:ascii="等线 Light" w:eastAsia="等线 Light" w:hAnsi="等线 Light" w:cs="Times New Roman"/>
      <w:szCs w:val="24"/>
      <w:lang w:eastAsia="zh-CN" w:bidi="ar-SA"/>
      <w14:ligatures w14:val="none"/>
    </w:rPr>
  </w:style>
  <w:style w:type="character" w:customStyle="1" w:styleId="90">
    <w:name w:val="标题 9 字符"/>
    <w:link w:val="9"/>
    <w:uiPriority w:val="9"/>
    <w:semiHidden/>
    <w:rsid w:val="00446DED"/>
    <w:rPr>
      <w:rFonts w:ascii="等线 Light" w:eastAsia="等线 Light" w:hAnsi="等线 Light" w:cs="Times New Roman"/>
      <w:sz w:val="21"/>
      <w:szCs w:val="21"/>
      <w:lang w:eastAsia="zh-CN" w:bidi="ar-SA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9434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标题 字符"/>
    <w:basedOn w:val="a0"/>
    <w:link w:val="a3"/>
    <w:uiPriority w:val="10"/>
    <w:rsid w:val="0049434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94342"/>
    <w:pPr>
      <w:numPr>
        <w:ilvl w:val="1"/>
      </w:numPr>
      <w:ind w:firstLineChars="200" w:firstLine="20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标题 字符"/>
    <w:basedOn w:val="a0"/>
    <w:link w:val="a5"/>
    <w:uiPriority w:val="11"/>
    <w:rsid w:val="0049434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94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3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3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3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434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qFormat/>
    <w:rsid w:val="00446DED"/>
    <w:pPr>
      <w:spacing w:after="0"/>
    </w:pPr>
    <w:rPr>
      <w:rFonts w:ascii="等线" w:eastAsia="等线" w:hAnsi="等线" w:cs="Times New Roman"/>
      <w:kern w:val="0"/>
      <w:sz w:val="20"/>
      <w:szCs w:val="20"/>
      <w:lang w:eastAsia="zh-CN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46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link w:val="af"/>
    <w:uiPriority w:val="99"/>
    <w:rsid w:val="00446DED"/>
    <w:rPr>
      <w:rFonts w:ascii="Times New Roman" w:eastAsia="Times New Roman" w:hAnsi="Times New Roman" w:cs="Times New Roman"/>
      <w:sz w:val="18"/>
      <w:szCs w:val="18"/>
      <w:lang w:eastAsia="zh-CN" w:bidi="ar-SA"/>
      <w14:ligatures w14:val="none"/>
    </w:rPr>
  </w:style>
  <w:style w:type="paragraph" w:styleId="af1">
    <w:name w:val="footer"/>
    <w:basedOn w:val="a"/>
    <w:link w:val="af2"/>
    <w:uiPriority w:val="99"/>
    <w:unhideWhenUsed/>
    <w:rsid w:val="00446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link w:val="af1"/>
    <w:uiPriority w:val="99"/>
    <w:rsid w:val="00446DED"/>
    <w:rPr>
      <w:rFonts w:ascii="Times New Roman" w:eastAsia="Times New Roman" w:hAnsi="Times New Roman" w:cs="Times New Roman"/>
      <w:sz w:val="18"/>
      <w:szCs w:val="18"/>
      <w:lang w:eastAsia="zh-CN" w:bidi="ar-SA"/>
      <w14:ligatures w14:val="none"/>
    </w:rPr>
  </w:style>
  <w:style w:type="paragraph" w:customStyle="1" w:styleId="af3">
    <w:name w:val="表题"/>
    <w:basedOn w:val="a"/>
    <w:autoRedefine/>
    <w:qFormat/>
    <w:rsid w:val="00D03C2D"/>
    <w:pPr>
      <w:spacing w:beforeLines="100" w:before="240" w:afterLines="100" w:after="240"/>
      <w:ind w:firstLineChars="0" w:firstLine="0"/>
      <w:jc w:val="center"/>
    </w:pPr>
    <w:rPr>
      <w:b/>
      <w:bCs/>
    </w:rPr>
  </w:style>
  <w:style w:type="paragraph" w:customStyle="1" w:styleId="af4">
    <w:name w:val="表注"/>
    <w:basedOn w:val="af3"/>
    <w:autoRedefine/>
    <w:qFormat/>
    <w:rsid w:val="00DB12FC"/>
    <w:pPr>
      <w:adjustRightInd w:val="0"/>
      <w:snapToGrid w:val="0"/>
      <w:spacing w:beforeLines="0" w:before="0" w:afterLines="0" w:after="0"/>
      <w:jc w:val="both"/>
    </w:pPr>
    <w:rPr>
      <w:b w:val="0"/>
    </w:rPr>
  </w:style>
  <w:style w:type="paragraph" w:customStyle="1" w:styleId="af5">
    <w:name w:val="参考文献"/>
    <w:basedOn w:val="a"/>
    <w:autoRedefine/>
    <w:qFormat/>
    <w:rsid w:val="00446DED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6">
    <w:name w:val="稿件类型"/>
    <w:basedOn w:val="a"/>
    <w:autoRedefine/>
    <w:qFormat/>
    <w:rsid w:val="00446DED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7">
    <w:name w:val="关键词"/>
    <w:basedOn w:val="a"/>
    <w:autoRedefine/>
    <w:qFormat/>
    <w:rsid w:val="00446DED"/>
    <w:pPr>
      <w:ind w:firstLineChars="0" w:firstLine="0"/>
    </w:pPr>
    <w:rPr>
      <w:noProof/>
    </w:rPr>
  </w:style>
  <w:style w:type="paragraph" w:customStyle="1" w:styleId="af8">
    <w:name w:val="机构信息"/>
    <w:basedOn w:val="a"/>
    <w:link w:val="af9"/>
    <w:autoRedefine/>
    <w:qFormat/>
    <w:rsid w:val="00446DED"/>
    <w:pPr>
      <w:ind w:firstLineChars="0" w:firstLine="0"/>
    </w:pPr>
    <w:rPr>
      <w:i/>
    </w:rPr>
  </w:style>
  <w:style w:type="character" w:customStyle="1" w:styleId="af9">
    <w:name w:val="机构信息 字符"/>
    <w:link w:val="af8"/>
    <w:rsid w:val="00446DED"/>
    <w:rPr>
      <w:rFonts w:ascii="Times New Roman" w:eastAsia="Times New Roman" w:hAnsi="Times New Roman" w:cs="Times New Roman"/>
      <w:i/>
      <w:sz w:val="21"/>
      <w:szCs w:val="21"/>
      <w:lang w:eastAsia="zh-CN" w:bidi="ar-SA"/>
      <w14:ligatures w14:val="none"/>
    </w:rPr>
  </w:style>
  <w:style w:type="paragraph" w:customStyle="1" w:styleId="afa">
    <w:name w:val="接收日期"/>
    <w:basedOn w:val="a"/>
    <w:autoRedefine/>
    <w:qFormat/>
    <w:rsid w:val="00446DED"/>
    <w:pPr>
      <w:ind w:firstLineChars="0" w:firstLine="0"/>
    </w:pPr>
  </w:style>
  <w:style w:type="paragraph" w:styleId="afb">
    <w:name w:val="Normal (Web)"/>
    <w:basedOn w:val="a"/>
    <w:uiPriority w:val="99"/>
    <w:unhideWhenUsed/>
    <w:rsid w:val="00446DED"/>
    <w:pPr>
      <w:spacing w:before="100" w:beforeAutospacing="1" w:after="100" w:afterAutospacing="1"/>
    </w:pPr>
    <w:rPr>
      <w:lang w:eastAsia="en-US"/>
    </w:rPr>
  </w:style>
  <w:style w:type="paragraph" w:customStyle="1" w:styleId="afc">
    <w:name w:val="通讯作者"/>
    <w:basedOn w:val="a"/>
    <w:autoRedefine/>
    <w:qFormat/>
    <w:rsid w:val="00446DED"/>
    <w:pPr>
      <w:ind w:firstLineChars="0" w:firstLine="0"/>
    </w:pPr>
  </w:style>
  <w:style w:type="paragraph" w:customStyle="1" w:styleId="afd">
    <w:name w:val="图注"/>
    <w:basedOn w:val="af4"/>
    <w:autoRedefine/>
    <w:qFormat/>
    <w:rsid w:val="00515DA1"/>
    <w:rPr>
      <w:b/>
    </w:rPr>
  </w:style>
  <w:style w:type="paragraph" w:customStyle="1" w:styleId="afe">
    <w:name w:val="文章标题"/>
    <w:basedOn w:val="a"/>
    <w:link w:val="aff"/>
    <w:autoRedefine/>
    <w:qFormat/>
    <w:rsid w:val="00446DED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f">
    <w:name w:val="文章标题 字符"/>
    <w:link w:val="afe"/>
    <w:rsid w:val="00446DED"/>
    <w:rPr>
      <w:rFonts w:ascii="Times New Roman" w:eastAsia="Times New Roman" w:hAnsi="Times New Roman" w:cs="Times New Roman"/>
      <w:b/>
      <w:bCs/>
      <w:spacing w:val="-8"/>
      <w:sz w:val="36"/>
      <w:szCs w:val="36"/>
      <w:lang w:eastAsia="zh-CN" w:bidi="ar-SA"/>
      <w14:ligatures w14:val="none"/>
    </w:rPr>
  </w:style>
  <w:style w:type="paragraph" w:customStyle="1" w:styleId="aff0">
    <w:name w:val="文章内容"/>
    <w:basedOn w:val="a"/>
    <w:link w:val="aff1"/>
    <w:autoRedefine/>
    <w:rsid w:val="00446DED"/>
    <w:pPr>
      <w:ind w:firstLine="420"/>
    </w:pPr>
    <w:rPr>
      <w:color w:val="000000"/>
    </w:rPr>
  </w:style>
  <w:style w:type="character" w:customStyle="1" w:styleId="aff1">
    <w:name w:val="文章内容 字符"/>
    <w:link w:val="aff0"/>
    <w:rsid w:val="00446DED"/>
    <w:rPr>
      <w:rFonts w:ascii="Times New Roman" w:eastAsia="Times New Roman" w:hAnsi="Times New Roman" w:cs="Times New Roman"/>
      <w:color w:val="000000"/>
      <w:sz w:val="21"/>
      <w:szCs w:val="21"/>
      <w:lang w:eastAsia="zh-CN" w:bidi="ar-SA"/>
      <w14:ligatures w14:val="none"/>
    </w:rPr>
  </w:style>
  <w:style w:type="character" w:styleId="aff2">
    <w:name w:val="line number"/>
    <w:uiPriority w:val="99"/>
    <w:semiHidden/>
    <w:unhideWhenUsed/>
    <w:rsid w:val="00446DED"/>
  </w:style>
  <w:style w:type="paragraph" w:customStyle="1" w:styleId="aff3">
    <w:name w:val="摘要"/>
    <w:basedOn w:val="a"/>
    <w:autoRedefine/>
    <w:qFormat/>
    <w:rsid w:val="00446DED"/>
    <w:pPr>
      <w:ind w:firstLineChars="0" w:firstLine="0"/>
    </w:pPr>
    <w:rPr>
      <w:noProof/>
    </w:rPr>
  </w:style>
  <w:style w:type="character" w:styleId="aff4">
    <w:name w:val="Placeholder Text"/>
    <w:uiPriority w:val="99"/>
    <w:semiHidden/>
    <w:rsid w:val="00446DED"/>
    <w:rPr>
      <w:color w:val="808080"/>
    </w:rPr>
  </w:style>
  <w:style w:type="paragraph" w:styleId="aff5">
    <w:name w:val="Body Text"/>
    <w:basedOn w:val="a"/>
    <w:link w:val="aff6"/>
    <w:autoRedefine/>
    <w:uiPriority w:val="1"/>
    <w:qFormat/>
    <w:rsid w:val="00446DED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f6">
    <w:name w:val="正文文本 字符"/>
    <w:link w:val="aff5"/>
    <w:uiPriority w:val="1"/>
    <w:rsid w:val="00446DED"/>
    <w:rPr>
      <w:rFonts w:ascii="Times New Roman" w:eastAsia="Times New Roman" w:hAnsi="Times New Roman" w:cs="Times New Roman"/>
      <w:kern w:val="0"/>
      <w:sz w:val="21"/>
      <w:szCs w:val="21"/>
      <w:lang w:eastAsia="zh-CN" w:bidi="ar-SA"/>
      <w14:ligatures w14:val="none"/>
    </w:rPr>
  </w:style>
  <w:style w:type="paragraph" w:customStyle="1" w:styleId="aff7">
    <w:name w:val="致谢部分"/>
    <w:basedOn w:val="aff5"/>
    <w:link w:val="aff8"/>
    <w:autoRedefine/>
    <w:qFormat/>
    <w:rsid w:val="00446DED"/>
    <w:pPr>
      <w:ind w:firstLineChars="0" w:firstLine="0"/>
    </w:pPr>
    <w:rPr>
      <w:b/>
      <w:sz w:val="24"/>
      <w:szCs w:val="24"/>
    </w:rPr>
  </w:style>
  <w:style w:type="character" w:customStyle="1" w:styleId="aff8">
    <w:name w:val="致谢部分 字符"/>
    <w:link w:val="aff7"/>
    <w:rsid w:val="00446DED"/>
    <w:rPr>
      <w:rFonts w:ascii="Times New Roman" w:eastAsia="Times New Roman" w:hAnsi="Times New Roman" w:cs="Times New Roman"/>
      <w:b/>
      <w:kern w:val="0"/>
      <w:szCs w:val="24"/>
      <w:lang w:eastAsia="zh-CN" w:bidi="ar-SA"/>
      <w14:ligatures w14:val="none"/>
    </w:rPr>
  </w:style>
  <w:style w:type="paragraph" w:customStyle="1" w:styleId="aff9">
    <w:name w:val="作者信息"/>
    <w:basedOn w:val="a"/>
    <w:autoRedefine/>
    <w:qFormat/>
    <w:rsid w:val="00446DED"/>
    <w:pPr>
      <w:ind w:firstLineChars="0" w:firstLine="0"/>
    </w:pPr>
  </w:style>
  <w:style w:type="character" w:styleId="affa">
    <w:name w:val="annotation reference"/>
    <w:basedOn w:val="a0"/>
    <w:uiPriority w:val="99"/>
    <w:semiHidden/>
    <w:unhideWhenUsed/>
    <w:rsid w:val="007426E6"/>
    <w:rPr>
      <w:sz w:val="21"/>
      <w:szCs w:val="21"/>
    </w:rPr>
  </w:style>
  <w:style w:type="paragraph" w:styleId="affb">
    <w:name w:val="annotation text"/>
    <w:basedOn w:val="a"/>
    <w:link w:val="affc"/>
    <w:uiPriority w:val="99"/>
    <w:unhideWhenUsed/>
    <w:rsid w:val="007426E6"/>
    <w:pPr>
      <w:jc w:val="left"/>
    </w:pPr>
  </w:style>
  <w:style w:type="character" w:customStyle="1" w:styleId="affc">
    <w:name w:val="批注文字 字符"/>
    <w:basedOn w:val="a0"/>
    <w:link w:val="affb"/>
    <w:uiPriority w:val="99"/>
    <w:rsid w:val="007426E6"/>
    <w:rPr>
      <w:rFonts w:ascii="Times New Roman" w:eastAsia="Times New Roman" w:hAnsi="Times New Roman" w:cs="Times New Roman"/>
      <w:sz w:val="21"/>
      <w:szCs w:val="21"/>
      <w:lang w:eastAsia="zh-CN" w:bidi="ar-SA"/>
      <w14:ligatures w14:val="none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7426E6"/>
    <w:rPr>
      <w:b/>
      <w:bCs/>
    </w:rPr>
  </w:style>
  <w:style w:type="character" w:customStyle="1" w:styleId="affe">
    <w:name w:val="批注主题 字符"/>
    <w:basedOn w:val="affc"/>
    <w:link w:val="affd"/>
    <w:uiPriority w:val="99"/>
    <w:semiHidden/>
    <w:rsid w:val="007426E6"/>
    <w:rPr>
      <w:rFonts w:ascii="Times New Roman" w:eastAsia="Times New Roman" w:hAnsi="Times New Roman" w:cs="Times New Roman"/>
      <w:b/>
      <w:bCs/>
      <w:sz w:val="21"/>
      <w:szCs w:val="21"/>
      <w:lang w:eastAsia="zh-CN" w:bidi="ar-SA"/>
      <w14:ligatures w14:val="none"/>
    </w:rPr>
  </w:style>
  <w:style w:type="paragraph" w:styleId="afff">
    <w:name w:val="Balloon Text"/>
    <w:basedOn w:val="a"/>
    <w:link w:val="afff0"/>
    <w:uiPriority w:val="99"/>
    <w:semiHidden/>
    <w:unhideWhenUsed/>
    <w:rsid w:val="005F51E7"/>
    <w:rPr>
      <w:sz w:val="18"/>
      <w:szCs w:val="18"/>
    </w:rPr>
  </w:style>
  <w:style w:type="character" w:customStyle="1" w:styleId="afff0">
    <w:name w:val="批注框文本 字符"/>
    <w:basedOn w:val="a0"/>
    <w:link w:val="afff"/>
    <w:uiPriority w:val="99"/>
    <w:semiHidden/>
    <w:rsid w:val="005F51E7"/>
    <w:rPr>
      <w:rFonts w:ascii="Times New Roman" w:eastAsia="Times New Roman" w:hAnsi="Times New Roman" w:cs="Times New Roman"/>
      <w:sz w:val="18"/>
      <w:szCs w:val="18"/>
      <w:lang w:eastAsia="zh-CN" w:bidi="ar-SA"/>
      <w14:ligatures w14:val="none"/>
    </w:rPr>
  </w:style>
  <w:style w:type="paragraph" w:styleId="afff1">
    <w:name w:val="Revision"/>
    <w:hidden/>
    <w:uiPriority w:val="99"/>
    <w:semiHidden/>
    <w:rsid w:val="001E5CF8"/>
    <w:pPr>
      <w:spacing w:after="0"/>
    </w:pPr>
    <w:rPr>
      <w:rFonts w:ascii="Times New Roman" w:eastAsia="Times New Roman" w:hAnsi="Times New Roman" w:cs="Times New Roman"/>
      <w:sz w:val="21"/>
      <w:szCs w:val="21"/>
      <w:lang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28" Type="http://schemas.microsoft.com/office/2018/08/relationships/commentsExtensible" Target="commentsExtensible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S E R</dc:creator>
  <cp:keywords/>
  <dc:description/>
  <cp:lastModifiedBy>Monique </cp:lastModifiedBy>
  <cp:revision>84</cp:revision>
  <dcterms:created xsi:type="dcterms:W3CDTF">2025-09-12T02:06:00Z</dcterms:created>
  <dcterms:modified xsi:type="dcterms:W3CDTF">2025-10-20T07:29:00Z</dcterms:modified>
</cp:coreProperties>
</file>